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8" w:rsidRDefault="00836B2F">
      <w:pPr>
        <w:jc w:val="both"/>
        <w:rPr>
          <w:b/>
        </w:rPr>
      </w:pPr>
      <w:r>
        <w:rPr>
          <w:sz w:val="20"/>
          <w:szCs w:val="20"/>
        </w:rPr>
        <w:t>Budapest</w:t>
      </w:r>
      <w:r w:rsidR="00881F69" w:rsidRPr="00881F69">
        <w:rPr>
          <w:sz w:val="20"/>
          <w:szCs w:val="20"/>
        </w:rPr>
        <w:t xml:space="preserve">, </w:t>
      </w:r>
      <w:r w:rsidR="0081265D" w:rsidRPr="00881F69">
        <w:rPr>
          <w:sz w:val="20"/>
          <w:szCs w:val="20"/>
        </w:rPr>
        <w:t xml:space="preserve">2011. </w:t>
      </w:r>
      <w:r w:rsidR="00E1179F">
        <w:rPr>
          <w:sz w:val="20"/>
          <w:szCs w:val="20"/>
        </w:rPr>
        <w:t>március 24.</w:t>
      </w:r>
    </w:p>
    <w:p w:rsidR="00E1179F" w:rsidRDefault="00E1179F" w:rsidP="00E1179F">
      <w:pPr>
        <w:jc w:val="center"/>
        <w:rPr>
          <w:b/>
        </w:rPr>
      </w:pPr>
    </w:p>
    <w:p w:rsidR="00E1179F" w:rsidRDefault="00E1179F" w:rsidP="00E1179F">
      <w:pPr>
        <w:jc w:val="center"/>
        <w:rPr>
          <w:b/>
        </w:rPr>
      </w:pPr>
    </w:p>
    <w:p w:rsidR="00E1179F" w:rsidRDefault="00E1179F" w:rsidP="00E1179F">
      <w:pPr>
        <w:jc w:val="center"/>
        <w:rPr>
          <w:b/>
        </w:rPr>
      </w:pPr>
      <w:r w:rsidRPr="00E1179F">
        <w:rPr>
          <w:b/>
        </w:rPr>
        <w:t xml:space="preserve">A manipulált pénztárgép 305 milliót hozott volna </w:t>
      </w:r>
    </w:p>
    <w:p w:rsidR="00E1179F" w:rsidRPr="00E1179F" w:rsidRDefault="00E1179F" w:rsidP="00E1179F">
      <w:pPr>
        <w:jc w:val="center"/>
        <w:rPr>
          <w:b/>
        </w:rPr>
      </w:pPr>
      <w:proofErr w:type="gramStart"/>
      <w:r w:rsidRPr="00E1179F">
        <w:rPr>
          <w:b/>
        </w:rPr>
        <w:t>az</w:t>
      </w:r>
      <w:proofErr w:type="gramEnd"/>
      <w:r w:rsidRPr="00E1179F">
        <w:rPr>
          <w:b/>
        </w:rPr>
        <w:t xml:space="preserve"> étterem „konyhájára”</w:t>
      </w:r>
    </w:p>
    <w:p w:rsidR="00E1179F" w:rsidRPr="0073642F" w:rsidRDefault="00E1179F" w:rsidP="00E1179F"/>
    <w:p w:rsidR="00E1179F" w:rsidRPr="0073642F" w:rsidRDefault="00E1179F" w:rsidP="00E1179F"/>
    <w:p w:rsidR="00E1179F" w:rsidRPr="0073642F" w:rsidRDefault="00E1179F" w:rsidP="00E1179F">
      <w:pPr>
        <w:jc w:val="both"/>
        <w:rPr>
          <w:b/>
        </w:rPr>
      </w:pPr>
      <w:r>
        <w:rPr>
          <w:b/>
        </w:rPr>
        <w:t>305</w:t>
      </w:r>
      <w:r w:rsidRPr="0073642F">
        <w:rPr>
          <w:b/>
        </w:rPr>
        <w:t xml:space="preserve"> millió forint bevételt akart eltitkolni</w:t>
      </w:r>
      <w:r>
        <w:rPr>
          <w:b/>
        </w:rPr>
        <w:t xml:space="preserve"> – és ezzel az adózás alól kivonni –</w:t>
      </w:r>
      <w:r w:rsidRPr="0073642F">
        <w:rPr>
          <w:b/>
        </w:rPr>
        <w:t xml:space="preserve"> </w:t>
      </w:r>
      <w:r>
        <w:rPr>
          <w:b/>
        </w:rPr>
        <w:t>az a</w:t>
      </w:r>
      <w:r w:rsidRPr="0073642F">
        <w:rPr>
          <w:b/>
        </w:rPr>
        <w:t xml:space="preserve"> Pest megyei éttermet üzemeltető vállalkozás,</w:t>
      </w:r>
      <w:r>
        <w:rPr>
          <w:b/>
        </w:rPr>
        <w:t xml:space="preserve"> amely</w:t>
      </w:r>
      <w:r w:rsidRPr="0073642F">
        <w:rPr>
          <w:b/>
        </w:rPr>
        <w:t xml:space="preserve"> pén</w:t>
      </w:r>
      <w:r>
        <w:rPr>
          <w:b/>
        </w:rPr>
        <w:t xml:space="preserve">ztárgépe adatait illegálisan elektronikai megoldással </w:t>
      </w:r>
      <w:r w:rsidRPr="0073642F">
        <w:rPr>
          <w:b/>
        </w:rPr>
        <w:t>hamisította</w:t>
      </w:r>
      <w:r>
        <w:rPr>
          <w:b/>
        </w:rPr>
        <w:t xml:space="preserve"> meg</w:t>
      </w:r>
      <w:r w:rsidRPr="0073642F">
        <w:rPr>
          <w:b/>
        </w:rPr>
        <w:t>.</w:t>
      </w:r>
      <w:r>
        <w:rPr>
          <w:b/>
        </w:rPr>
        <w:t xml:space="preserve"> A Nemzeti Adó- és Vámhivatal vizsgálja az ügyvezető büntetőjogi felelősségét.</w:t>
      </w:r>
    </w:p>
    <w:p w:rsidR="00E1179F" w:rsidRPr="0073642F" w:rsidRDefault="00E1179F" w:rsidP="00E1179F"/>
    <w:p w:rsidR="00E1179F" w:rsidRDefault="00E1179F" w:rsidP="00E1179F">
      <w:pPr>
        <w:jc w:val="both"/>
      </w:pPr>
      <w:r>
        <w:t xml:space="preserve">A </w:t>
      </w:r>
      <w:r w:rsidRPr="0073642F">
        <w:t xml:space="preserve">NAV </w:t>
      </w:r>
      <w:r>
        <w:t>Közép-magyarországi Regionális Adó Főigazgatóságának ellenőrei egy korábbi próbavásárlás alkalmával arra figyeltek fel, hogy bár a vásárlás ellenértékéről szabályos pénztárgépi nyugtát, illetve az áfa törvényben meghatározott adattartalmú elektronikus pincérblokkot kaptak, ez utóbbi megjelenése alkalmas volt a nyugta „helyettesítésére” és így a fogyasztók megtévesztésére.</w:t>
      </w:r>
    </w:p>
    <w:p w:rsidR="00E1179F" w:rsidRDefault="00E1179F" w:rsidP="00E1179F">
      <w:pPr>
        <w:jc w:val="both"/>
      </w:pPr>
    </w:p>
    <w:p w:rsidR="00E1179F" w:rsidRDefault="00E1179F" w:rsidP="00E1179F">
      <w:pPr>
        <w:jc w:val="both"/>
      </w:pPr>
      <w:r>
        <w:t xml:space="preserve">A revizorok </w:t>
      </w:r>
      <w:r w:rsidR="00A4036C">
        <w:t>pénzügyőrökkel és informatikusokkal</w:t>
      </w:r>
      <w:r>
        <w:t xml:space="preserve"> tértek vissza és elvégezték a </w:t>
      </w:r>
      <w:r w:rsidR="00A4036C">
        <w:t>cég</w:t>
      </w:r>
      <w:r>
        <w:t xml:space="preserve"> számítógépén található adatok mentését. Az adatmentés során kiderült, hogy a pénztárgép PC bemenettel rendelkezett, így az eladó egy meghatározott funkció billentyű alkalmazásával, vagy annak mellőzésével dönthetett úgy, hogy a vásárlás</w:t>
      </w:r>
      <w:r w:rsidR="00A4036C">
        <w:t>t</w:t>
      </w:r>
      <w:r>
        <w:t xml:space="preserve"> megjeleníti-e a pénztárgépben, vagy – számítógép segítségével – csak a megtévesztő pincérblokkot nyomtatja ki.</w:t>
      </w:r>
    </w:p>
    <w:p w:rsidR="00E1179F" w:rsidRDefault="00E1179F" w:rsidP="00E1179F">
      <w:pPr>
        <w:jc w:val="both"/>
      </w:pPr>
    </w:p>
    <w:p w:rsidR="00E1179F" w:rsidRDefault="00E1179F" w:rsidP="00E1179F">
      <w:pPr>
        <w:jc w:val="both"/>
      </w:pPr>
      <w:r w:rsidRPr="0073642F">
        <w:t xml:space="preserve">Az adatok alapján </w:t>
      </w:r>
      <w:r>
        <w:t xml:space="preserve">egyértelművé vált, hogy </w:t>
      </w:r>
      <w:r w:rsidRPr="0073642F">
        <w:t>a tár</w:t>
      </w:r>
      <w:r>
        <w:t xml:space="preserve">saság négy éves működése alatt 305 millió </w:t>
      </w:r>
      <w:proofErr w:type="gramStart"/>
      <w:r>
        <w:t>forintot</w:t>
      </w:r>
      <w:proofErr w:type="gramEnd"/>
      <w:r>
        <w:t xml:space="preserve"> meghaladó összegű bevételt titkol</w:t>
      </w:r>
      <w:r w:rsidR="00A4036C">
        <w:t>t el</w:t>
      </w:r>
      <w:r>
        <w:t>, miközben bevallásai szerint több éve veszteségesen üzemelt és az áfa fizetési kötelezettségét is minimalizálta.</w:t>
      </w:r>
    </w:p>
    <w:p w:rsidR="00E1179F" w:rsidRDefault="00E1179F" w:rsidP="00E1179F">
      <w:pPr>
        <w:jc w:val="both"/>
      </w:pPr>
      <w:r>
        <w:t>Az adózónál</w:t>
      </w:r>
      <w:r w:rsidRPr="0073642F">
        <w:t xml:space="preserve"> a NAV azonnali átfogó vizsgálatot rendelt el, mely során az adóhiány és bírság megállapításán túl, vizsgálják a társaság ügyvezetőjének büntetőjogi felelősségét is. </w:t>
      </w:r>
    </w:p>
    <w:p w:rsidR="00E1179F" w:rsidRDefault="00E1179F" w:rsidP="00E1179F">
      <w:pPr>
        <w:jc w:val="both"/>
      </w:pPr>
    </w:p>
    <w:p w:rsidR="00E1179F" w:rsidRPr="0073642F" w:rsidRDefault="00E1179F" w:rsidP="00E1179F">
      <w:pPr>
        <w:jc w:val="both"/>
      </w:pPr>
      <w:r>
        <w:t>A Nemzeti Adó- és Vámhivatal ellenőrzési tapasztalatai szerint egyes vendéglátósok ma már elsősorban</w:t>
      </w:r>
      <w:r w:rsidR="00A4036C">
        <w:t xml:space="preserve"> nem</w:t>
      </w:r>
      <w:r>
        <w:t xml:space="preserve"> a nyugtaadás kikerülésével trükköznek, hanem manipulált szoftverek </w:t>
      </w:r>
      <w:r w:rsidR="00A4036C">
        <w:t>révén</w:t>
      </w:r>
      <w:r>
        <w:t xml:space="preserve"> igyekeznek a bevételt eltitkolni.</w:t>
      </w:r>
    </w:p>
    <w:p w:rsidR="00E1179F" w:rsidRDefault="00E1179F" w:rsidP="00D15F96">
      <w:pPr>
        <w:jc w:val="both"/>
        <w:rPr>
          <w:b/>
        </w:rPr>
      </w:pPr>
    </w:p>
    <w:p w:rsidR="00810468" w:rsidRDefault="00D15F96" w:rsidP="00D15F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810468">
        <w:rPr>
          <w:b/>
        </w:rPr>
        <w:t xml:space="preserve">Nemzeti Adó- és Vámhivatal        </w:t>
      </w:r>
      <w:r w:rsidR="00D2139B">
        <w:rPr>
          <w:b/>
        </w:rPr>
        <w:t xml:space="preserve">     </w:t>
      </w:r>
    </w:p>
    <w:p w:rsidR="00810468" w:rsidRDefault="00D15F96" w:rsidP="00D15F96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9C7C28">
        <w:rPr>
          <w:b/>
        </w:rPr>
        <w:t xml:space="preserve">Közép-magyarországi </w:t>
      </w:r>
      <w:r w:rsidR="00252451">
        <w:rPr>
          <w:b/>
        </w:rPr>
        <w:t xml:space="preserve">Regionális </w:t>
      </w:r>
      <w:r w:rsidR="00810468">
        <w:rPr>
          <w:b/>
        </w:rPr>
        <w:t>Adó Főigazgatósága</w:t>
      </w:r>
      <w:r w:rsidR="00252451">
        <w:rPr>
          <w:b/>
        </w:rPr>
        <w:t xml:space="preserve">         </w:t>
      </w:r>
      <w:r w:rsidR="00810468">
        <w:rPr>
          <w:b/>
        </w:rPr>
        <w:t xml:space="preserve">        </w:t>
      </w:r>
    </w:p>
    <w:p w:rsidR="00810468" w:rsidRDefault="00810468" w:rsidP="00D15F96">
      <w:pPr>
        <w:jc w:val="right"/>
        <w:rPr>
          <w:b/>
        </w:rPr>
      </w:pPr>
    </w:p>
    <w:p w:rsidR="00E1179F" w:rsidRPr="00EF5D62" w:rsidRDefault="00E1179F" w:rsidP="00E1179F">
      <w:pPr>
        <w:jc w:val="right"/>
      </w:pPr>
      <w:r w:rsidRPr="00EF5D62">
        <w:t>Németh Gabriella</w:t>
      </w:r>
    </w:p>
    <w:p w:rsidR="00E1179F" w:rsidRPr="00EF5D62" w:rsidRDefault="00E1179F" w:rsidP="00E1179F">
      <w:pPr>
        <w:jc w:val="right"/>
      </w:pPr>
      <w:proofErr w:type="gramStart"/>
      <w:r>
        <w:t>s</w:t>
      </w:r>
      <w:r w:rsidRPr="00EF5D62">
        <w:t>zakmai</w:t>
      </w:r>
      <w:proofErr w:type="gramEnd"/>
      <w:r w:rsidRPr="00EF5D62">
        <w:t xml:space="preserve"> tanácsadó, szóvivő</w:t>
      </w:r>
    </w:p>
    <w:p w:rsidR="00E1179F" w:rsidRPr="00EF5D62" w:rsidRDefault="00E1179F" w:rsidP="00E1179F">
      <w:pPr>
        <w:jc w:val="right"/>
      </w:pPr>
      <w:r w:rsidRPr="00EF5D62">
        <w:t>30/627-6768</w:t>
      </w:r>
    </w:p>
    <w:p w:rsidR="00D15F96" w:rsidRDefault="00E1179F" w:rsidP="00E1179F">
      <w:pPr>
        <w:jc w:val="right"/>
        <w:rPr>
          <w:b/>
        </w:rPr>
      </w:pPr>
      <w:proofErr w:type="gramStart"/>
      <w:r>
        <w:t>e-mail</w:t>
      </w:r>
      <w:proofErr w:type="gramEnd"/>
      <w:r>
        <w:t xml:space="preserve">: </w:t>
      </w:r>
      <w:hyperlink r:id="rId7" w:history="1">
        <w:r w:rsidRPr="00AD0081">
          <w:rPr>
            <w:rStyle w:val="Hiperhivatkozs"/>
          </w:rPr>
          <w:t>nemeth.gabriella@nav.gov.hu</w:t>
        </w:r>
      </w:hyperlink>
    </w:p>
    <w:sectPr w:rsidR="00D15F96" w:rsidSect="003D2985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E9" w:rsidRDefault="00C21AE9">
      <w:r>
        <w:separator/>
      </w:r>
    </w:p>
  </w:endnote>
  <w:endnote w:type="continuationSeparator" w:id="0">
    <w:p w:rsidR="00C21AE9" w:rsidRDefault="00C2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5D" w:rsidRDefault="0081265D">
    <w:pPr>
      <w:pStyle w:val="llb"/>
    </w:pPr>
  </w:p>
  <w:p w:rsidR="00E1179F" w:rsidRDefault="009C7C28" w:rsidP="00E1179F">
    <w:pPr>
      <w:pStyle w:val="llb"/>
      <w:pBdr>
        <w:top w:val="single" w:sz="4" w:space="0" w:color="auto"/>
      </w:pBdr>
      <w:jc w:val="center"/>
    </w:pPr>
    <w:r>
      <w:rPr>
        <w:color w:val="000000"/>
        <w:kern w:val="24"/>
        <w:sz w:val="20"/>
      </w:rPr>
      <w:t>1132 Budapest, Váci út 48/C-D.</w:t>
    </w:r>
    <w:r w:rsidR="00DA2F9C">
      <w:rPr>
        <w:color w:val="000000"/>
        <w:kern w:val="24"/>
        <w:sz w:val="20"/>
      </w:rPr>
      <w:t xml:space="preserve">                                                        </w:t>
    </w:r>
    <w:r w:rsidR="00E1179F">
      <w:rPr>
        <w:color w:val="000000"/>
        <w:kern w:val="24"/>
        <w:sz w:val="20"/>
      </w:rPr>
      <w:t xml:space="preserve">           </w:t>
    </w:r>
    <w:r w:rsidR="00DA2F9C">
      <w:rPr>
        <w:color w:val="000000"/>
        <w:kern w:val="24"/>
        <w:sz w:val="20"/>
      </w:rPr>
      <w:t>T</w:t>
    </w:r>
    <w:r w:rsidR="00DA2F9C">
      <w:rPr>
        <w:sz w:val="20"/>
      </w:rPr>
      <w:t xml:space="preserve">elefon: </w:t>
    </w:r>
    <w:r>
      <w:rPr>
        <w:sz w:val="20"/>
      </w:rPr>
      <w:t>1</w:t>
    </w:r>
    <w:r w:rsidR="00DA2F9C">
      <w:rPr>
        <w:sz w:val="20"/>
      </w:rPr>
      <w:t>/</w:t>
    </w:r>
    <w:r>
      <w:rPr>
        <w:sz w:val="20"/>
      </w:rPr>
      <w:t>412-5400</w:t>
    </w:r>
    <w:r w:rsidR="00E1179F" w:rsidRPr="00E1179F">
      <w:rPr>
        <w:sz w:val="20"/>
      </w:rPr>
      <w:t xml:space="preserve"> </w:t>
    </w:r>
    <w:r w:rsidR="00E1179F">
      <w:rPr>
        <w:sz w:val="20"/>
      </w:rPr>
      <w:t>Fax: 1/359-6957</w:t>
    </w:r>
  </w:p>
  <w:p w:rsidR="00DA2F9C" w:rsidRDefault="00DA2F9C" w:rsidP="00DA2F9C">
    <w:pPr>
      <w:pStyle w:val="llb"/>
      <w:pBdr>
        <w:top w:val="single" w:sz="4" w:space="0" w:color="auto"/>
      </w:pBdr>
      <w:jc w:val="center"/>
    </w:pPr>
  </w:p>
  <w:p w:rsidR="0081265D" w:rsidRDefault="008126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E9" w:rsidRDefault="00C21AE9">
      <w:r>
        <w:separator/>
      </w:r>
    </w:p>
  </w:footnote>
  <w:footnote w:type="continuationSeparator" w:id="0">
    <w:p w:rsidR="00C21AE9" w:rsidRDefault="00C2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5D" w:rsidRDefault="0081265D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1179F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5D" w:rsidRDefault="005675BD" w:rsidP="003D2985">
    <w:pPr>
      <w:jc w:val="center"/>
    </w:pPr>
    <w:r w:rsidRPr="00472F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alt="NAV_hosszu_logo_PANTONE" style="width:182.25pt;height:84pt;visibility:visible">
          <v:imagedata r:id="rId1" o:title=""/>
        </v:shape>
      </w:pict>
    </w:r>
  </w:p>
  <w:p w:rsidR="0081265D" w:rsidRDefault="0081265D" w:rsidP="003D2985">
    <w:pPr>
      <w:jc w:val="center"/>
      <w:rPr>
        <w:i/>
        <w:sz w:val="26"/>
      </w:rPr>
    </w:pPr>
  </w:p>
  <w:p w:rsidR="0081265D" w:rsidRDefault="007478A6" w:rsidP="003D2985">
    <w:pPr>
      <w:jc w:val="center"/>
      <w:rPr>
        <w:spacing w:val="60"/>
        <w:sz w:val="8"/>
      </w:rPr>
    </w:pPr>
    <w:r>
      <w:rPr>
        <w:noProof/>
      </w:rPr>
      <w:pict>
        <v:line id="_x0000_s2052" style="position:absolute;left:0;text-align:left;z-index:2" from="1.1pt,3.35pt" to="454.65pt,3.35pt" o:allowincell="f"/>
      </w:pict>
    </w:r>
  </w:p>
  <w:p w:rsidR="0081265D" w:rsidRPr="003D2985" w:rsidRDefault="007478A6" w:rsidP="003D2985">
    <w:pPr>
      <w:jc w:val="center"/>
      <w:rPr>
        <w:spacing w:val="60"/>
        <w:sz w:val="30"/>
        <w:szCs w:val="30"/>
      </w:rPr>
    </w:pPr>
    <w:r>
      <w:rPr>
        <w:noProof/>
      </w:rPr>
      <w:pict>
        <v:line id="_x0000_s2053" style="position:absolute;left:0;text-align:left;z-index:1" from="-45.75pt,7.9pt" to="-45.75pt,7.9pt" o:allowincell="f"/>
      </w:pict>
    </w:r>
    <w:r w:rsidR="0081265D" w:rsidRPr="003D2985">
      <w:rPr>
        <w:spacing w:val="60"/>
        <w:sz w:val="30"/>
        <w:szCs w:val="30"/>
      </w:rPr>
      <w:t>SAJTÓKÖZLEMÉNY</w:t>
    </w:r>
  </w:p>
  <w:p w:rsidR="0081265D" w:rsidRPr="003D2985" w:rsidRDefault="007478A6" w:rsidP="003D2985">
    <w:pPr>
      <w:jc w:val="both"/>
      <w:rPr>
        <w:spacing w:val="60"/>
      </w:rPr>
    </w:pPr>
    <w:r>
      <w:rPr>
        <w:noProof/>
      </w:rPr>
      <w:pict>
        <v:line id="_x0000_s2054" style="position:absolute;left:0;text-align:left;z-index:3" from="2.25pt,4.75pt" to="455.8pt,4.7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BA4"/>
    <w:rsid w:val="00053BA4"/>
    <w:rsid w:val="00110DA1"/>
    <w:rsid w:val="001114D5"/>
    <w:rsid w:val="00131194"/>
    <w:rsid w:val="00151843"/>
    <w:rsid w:val="001A5A8A"/>
    <w:rsid w:val="00252451"/>
    <w:rsid w:val="002533E3"/>
    <w:rsid w:val="002E7459"/>
    <w:rsid w:val="00305225"/>
    <w:rsid w:val="003562FC"/>
    <w:rsid w:val="003652C9"/>
    <w:rsid w:val="003D2985"/>
    <w:rsid w:val="003D5EA9"/>
    <w:rsid w:val="003F1C04"/>
    <w:rsid w:val="003F6CAB"/>
    <w:rsid w:val="00420D00"/>
    <w:rsid w:val="00434076"/>
    <w:rsid w:val="004342F2"/>
    <w:rsid w:val="004466CD"/>
    <w:rsid w:val="0045541A"/>
    <w:rsid w:val="00472F58"/>
    <w:rsid w:val="00480980"/>
    <w:rsid w:val="00497F23"/>
    <w:rsid w:val="005465BE"/>
    <w:rsid w:val="005624B8"/>
    <w:rsid w:val="005675BD"/>
    <w:rsid w:val="005A1D6B"/>
    <w:rsid w:val="005B45D5"/>
    <w:rsid w:val="005E0EFB"/>
    <w:rsid w:val="00617B06"/>
    <w:rsid w:val="0067777F"/>
    <w:rsid w:val="0069470E"/>
    <w:rsid w:val="006A7581"/>
    <w:rsid w:val="006B7534"/>
    <w:rsid w:val="006E35E9"/>
    <w:rsid w:val="00700C78"/>
    <w:rsid w:val="00712E0D"/>
    <w:rsid w:val="007375EC"/>
    <w:rsid w:val="007406F1"/>
    <w:rsid w:val="00745E16"/>
    <w:rsid w:val="007478A6"/>
    <w:rsid w:val="00760704"/>
    <w:rsid w:val="007671C4"/>
    <w:rsid w:val="00776298"/>
    <w:rsid w:val="007A2F79"/>
    <w:rsid w:val="007D7FE6"/>
    <w:rsid w:val="007E155D"/>
    <w:rsid w:val="007E7672"/>
    <w:rsid w:val="007F25BC"/>
    <w:rsid w:val="008012BE"/>
    <w:rsid w:val="00810468"/>
    <w:rsid w:val="0081265D"/>
    <w:rsid w:val="008260A9"/>
    <w:rsid w:val="00836B2F"/>
    <w:rsid w:val="008615D4"/>
    <w:rsid w:val="00881F69"/>
    <w:rsid w:val="008B02A7"/>
    <w:rsid w:val="009165D7"/>
    <w:rsid w:val="009B40F9"/>
    <w:rsid w:val="009C6114"/>
    <w:rsid w:val="009C7C28"/>
    <w:rsid w:val="009D3DD9"/>
    <w:rsid w:val="00A04085"/>
    <w:rsid w:val="00A4036C"/>
    <w:rsid w:val="00A74FCD"/>
    <w:rsid w:val="00A767F9"/>
    <w:rsid w:val="00AA18A0"/>
    <w:rsid w:val="00AB4196"/>
    <w:rsid w:val="00AB511C"/>
    <w:rsid w:val="00AC60F7"/>
    <w:rsid w:val="00B444F8"/>
    <w:rsid w:val="00B50A2A"/>
    <w:rsid w:val="00B92AC3"/>
    <w:rsid w:val="00BC2465"/>
    <w:rsid w:val="00BD2B3D"/>
    <w:rsid w:val="00BE3C4A"/>
    <w:rsid w:val="00C05A8E"/>
    <w:rsid w:val="00C16135"/>
    <w:rsid w:val="00C21AE9"/>
    <w:rsid w:val="00C52E68"/>
    <w:rsid w:val="00C57112"/>
    <w:rsid w:val="00C86CC2"/>
    <w:rsid w:val="00C91E96"/>
    <w:rsid w:val="00CB4DC6"/>
    <w:rsid w:val="00CE5AED"/>
    <w:rsid w:val="00D15F96"/>
    <w:rsid w:val="00D2139B"/>
    <w:rsid w:val="00D30BB6"/>
    <w:rsid w:val="00D64721"/>
    <w:rsid w:val="00D739CD"/>
    <w:rsid w:val="00D74B64"/>
    <w:rsid w:val="00DA2F9C"/>
    <w:rsid w:val="00DB23BB"/>
    <w:rsid w:val="00DB2F69"/>
    <w:rsid w:val="00DE5A91"/>
    <w:rsid w:val="00E1179F"/>
    <w:rsid w:val="00E61225"/>
    <w:rsid w:val="00E63308"/>
    <w:rsid w:val="00E701BC"/>
    <w:rsid w:val="00EA02CA"/>
    <w:rsid w:val="00ED4AA9"/>
    <w:rsid w:val="00EF768B"/>
    <w:rsid w:val="00F03097"/>
    <w:rsid w:val="00F10388"/>
    <w:rsid w:val="00F11B7D"/>
    <w:rsid w:val="00F13155"/>
    <w:rsid w:val="00F23459"/>
    <w:rsid w:val="00F5738D"/>
    <w:rsid w:val="00F61309"/>
    <w:rsid w:val="00F713E3"/>
    <w:rsid w:val="00F762C9"/>
    <w:rsid w:val="00FD5E7D"/>
    <w:rsid w:val="00FE417A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basedOn w:val="Bekezdsalapbettpusa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basedOn w:val="Bekezdsalapbettpusa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E701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eth.gabriella@nav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1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2259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mailto:nemeth.gabriella@nav.gov.hu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Karoliny_lajos</cp:lastModifiedBy>
  <cp:revision>2</cp:revision>
  <cp:lastPrinted>2011-01-10T14:18:00Z</cp:lastPrinted>
  <dcterms:created xsi:type="dcterms:W3CDTF">2011-03-24T13:12:00Z</dcterms:created>
  <dcterms:modified xsi:type="dcterms:W3CDTF">2011-03-24T13:12:00Z</dcterms:modified>
</cp:coreProperties>
</file>